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B8E4A" w14:textId="1135D30F" w:rsidR="00665E74" w:rsidRPr="00665E74" w:rsidRDefault="00665E74" w:rsidP="00665E74">
      <w:pPr>
        <w:rPr>
          <w:rFonts w:ascii="Calibri" w:hAnsi="Calibri" w:cs="Calibri"/>
          <w:b/>
          <w:bCs/>
        </w:rPr>
      </w:pPr>
      <w:r>
        <w:rPr>
          <w:rFonts w:ascii="Calibri" w:hAnsi="Calibri" w:cs="Calibri"/>
          <w:b/>
          <w:bCs/>
        </w:rPr>
        <w:t>Organization History &amp; Programming</w:t>
      </w:r>
    </w:p>
    <w:p w14:paraId="1E644526" w14:textId="3539DEF8" w:rsidR="00665E74" w:rsidRDefault="00665E74" w:rsidP="00665E74">
      <w:pPr>
        <w:rPr>
          <w:rFonts w:ascii="Calibri" w:hAnsi="Calibri" w:cs="Calibri"/>
        </w:rPr>
      </w:pPr>
      <w:r w:rsidRPr="00665E74">
        <w:rPr>
          <w:rFonts w:ascii="Calibri" w:hAnsi="Calibri" w:cs="Calibri"/>
        </w:rPr>
        <w:t xml:space="preserve">In nearly 40 years, </w:t>
      </w:r>
      <w:r>
        <w:rPr>
          <w:rFonts w:ascii="Calibri" w:hAnsi="Calibri" w:cs="Calibri"/>
        </w:rPr>
        <w:t>Arts Organization</w:t>
      </w:r>
      <w:r w:rsidRPr="00665E74">
        <w:rPr>
          <w:rFonts w:ascii="Calibri" w:hAnsi="Calibri" w:cs="Calibri"/>
        </w:rPr>
        <w:t xml:space="preserve"> has opened its stage to more than 650  singers and performed more than 1,300 musical works. The </w:t>
      </w:r>
      <w:r>
        <w:rPr>
          <w:rFonts w:ascii="Calibri" w:hAnsi="Calibri" w:cs="Calibri"/>
        </w:rPr>
        <w:t xml:space="preserve">Organization </w:t>
      </w:r>
      <w:r w:rsidRPr="00665E74">
        <w:rPr>
          <w:rFonts w:ascii="Calibri" w:hAnsi="Calibri" w:cs="Calibri"/>
        </w:rPr>
        <w:t xml:space="preserve">has commissioned a number of  pieces, including adaptations of poetry standards, Supreme Court speeches, and satirical works. Many of these works have since been performed by choruses throughout  the country, carrying the legacy of </w:t>
      </w:r>
      <w:r>
        <w:rPr>
          <w:rFonts w:ascii="Calibri" w:hAnsi="Calibri" w:cs="Calibri"/>
        </w:rPr>
        <w:t>Arts Organization</w:t>
      </w:r>
      <w:r w:rsidRPr="00665E74">
        <w:rPr>
          <w:rFonts w:ascii="Calibri" w:hAnsi="Calibri" w:cs="Calibri"/>
        </w:rPr>
        <w:t xml:space="preserve"> from coast-to-coast. In addition to appearing on stages around St. Louis, the chorus has performed in Kansas City, Denver, Atlanta, New Orleans, Miami, Montreal, San Jose, Tampa, and has even auditioned for America’s Got  Talent.</w:t>
      </w:r>
    </w:p>
    <w:p w14:paraId="3E405E99" w14:textId="02A8BF4E" w:rsidR="00665E74" w:rsidRPr="00665E74" w:rsidRDefault="00665E74" w:rsidP="00665E74">
      <w:pPr>
        <w:rPr>
          <w:rFonts w:ascii="Calibri" w:hAnsi="Calibri" w:cs="Calibri"/>
        </w:rPr>
      </w:pPr>
      <w:r w:rsidRPr="00665E74">
        <w:rPr>
          <w:rFonts w:ascii="Calibri" w:hAnsi="Calibri" w:cs="Calibri"/>
        </w:rPr>
        <w:t xml:space="preserve">The </w:t>
      </w:r>
      <w:r>
        <w:rPr>
          <w:rFonts w:ascii="Calibri" w:hAnsi="Calibri" w:cs="Calibri"/>
        </w:rPr>
        <w:t>Arts Organization’s</w:t>
      </w:r>
      <w:r w:rsidRPr="00665E74">
        <w:rPr>
          <w:rFonts w:ascii="Calibri" w:hAnsi="Calibri" w:cs="Calibri"/>
        </w:rPr>
        <w:t xml:space="preserve"> mission is to inspire audiences and celebrate the diversity of our community through musical artistry and social advocacy. Our seasons help </w:t>
      </w:r>
      <w:r>
        <w:rPr>
          <w:rFonts w:ascii="Calibri" w:hAnsi="Calibri" w:cs="Calibri"/>
        </w:rPr>
        <w:t>Arts Organization</w:t>
      </w:r>
      <w:r w:rsidRPr="00665E74">
        <w:rPr>
          <w:rFonts w:ascii="Calibri" w:hAnsi="Calibri" w:cs="Calibri"/>
        </w:rPr>
        <w:t xml:space="preserve"> display </w:t>
      </w:r>
      <w:r w:rsidRPr="00665E74">
        <w:rPr>
          <w:rFonts w:ascii="Calibri" w:hAnsi="Calibri" w:cs="Calibri"/>
        </w:rPr>
        <w:t>on stage</w:t>
      </w:r>
      <w:r w:rsidRPr="00665E74">
        <w:rPr>
          <w:rFonts w:ascii="Calibri" w:hAnsi="Calibri" w:cs="Calibri"/>
        </w:rPr>
        <w:t xml:space="preserve"> what </w:t>
      </w:r>
      <w:r>
        <w:rPr>
          <w:rFonts w:ascii="Calibri" w:hAnsi="Calibri" w:cs="Calibri"/>
        </w:rPr>
        <w:t>the Organization</w:t>
      </w:r>
      <w:r w:rsidRPr="00665E74">
        <w:rPr>
          <w:rFonts w:ascii="Calibri" w:hAnsi="Calibri" w:cs="Calibri"/>
        </w:rPr>
        <w:t xml:space="preserve"> want exemplified in the community outside our concert halls - a world where LGBTQIA+ rights and issues are regarded as equitable and balanced. The </w:t>
      </w:r>
      <w:r>
        <w:rPr>
          <w:rFonts w:ascii="Calibri" w:hAnsi="Calibri" w:cs="Calibri"/>
        </w:rPr>
        <w:t>Organization</w:t>
      </w:r>
      <w:r w:rsidRPr="00665E74">
        <w:rPr>
          <w:rFonts w:ascii="Calibri" w:hAnsi="Calibri" w:cs="Calibri"/>
        </w:rPr>
        <w:t xml:space="preserve"> achieves this by programming a mixture of songs evoking conversation in our audiences, highlighting such progressive issues and protections as healthcare, housing, gender discrimination, transgender rights, mental health, and racism. </w:t>
      </w:r>
      <w:r>
        <w:rPr>
          <w:rFonts w:ascii="Calibri" w:hAnsi="Calibri" w:cs="Calibri"/>
        </w:rPr>
        <w:t>The Organization’s</w:t>
      </w:r>
      <w:r w:rsidRPr="00665E74">
        <w:rPr>
          <w:rFonts w:ascii="Calibri" w:hAnsi="Calibri" w:cs="Calibri"/>
        </w:rPr>
        <w:t xml:space="preserve"> very being represents an act of protest </w:t>
      </w:r>
      <w:r>
        <w:rPr>
          <w:rFonts w:ascii="Calibri" w:hAnsi="Calibri" w:cs="Calibri"/>
        </w:rPr>
        <w:t>–</w:t>
      </w:r>
      <w:r w:rsidRPr="00665E74">
        <w:rPr>
          <w:rFonts w:ascii="Calibri" w:hAnsi="Calibri" w:cs="Calibri"/>
        </w:rPr>
        <w:t xml:space="preserve"> putting</w:t>
      </w:r>
      <w:r>
        <w:rPr>
          <w:rFonts w:ascii="Calibri" w:hAnsi="Calibri" w:cs="Calibri"/>
        </w:rPr>
        <w:t xml:space="preserve"> the Ensemble</w:t>
      </w:r>
      <w:r w:rsidRPr="00665E74">
        <w:rPr>
          <w:rFonts w:ascii="Calibri" w:hAnsi="Calibri" w:cs="Calibri"/>
        </w:rPr>
        <w:t xml:space="preserve"> on stage and displaying artistic contributions </w:t>
      </w:r>
      <w:r>
        <w:rPr>
          <w:rFonts w:ascii="Calibri" w:hAnsi="Calibri" w:cs="Calibri"/>
        </w:rPr>
        <w:t>they</w:t>
      </w:r>
      <w:r w:rsidRPr="00665E74">
        <w:rPr>
          <w:rFonts w:ascii="Calibri" w:hAnsi="Calibri" w:cs="Calibri"/>
        </w:rPr>
        <w:t xml:space="preserve"> make to society, while essentially asking for the same considerations afforded to others in </w:t>
      </w:r>
      <w:r>
        <w:rPr>
          <w:rFonts w:ascii="Calibri" w:hAnsi="Calibri" w:cs="Calibri"/>
        </w:rPr>
        <w:t>the country.</w:t>
      </w:r>
      <w:r w:rsidRPr="00665E74">
        <w:rPr>
          <w:rFonts w:ascii="Calibri" w:hAnsi="Calibri" w:cs="Calibri"/>
        </w:rPr>
        <w:t> </w:t>
      </w:r>
    </w:p>
    <w:p w14:paraId="6C2687F8" w14:textId="64A75FCD" w:rsidR="00665E74" w:rsidRDefault="00665E74" w:rsidP="00665E74">
      <w:pPr>
        <w:rPr>
          <w:rFonts w:ascii="Calibri" w:hAnsi="Calibri" w:cs="Calibri"/>
          <w:b/>
          <w:bCs/>
        </w:rPr>
      </w:pPr>
      <w:r>
        <w:rPr>
          <w:rFonts w:ascii="Calibri" w:hAnsi="Calibri" w:cs="Calibri"/>
          <w:b/>
          <w:bCs/>
        </w:rPr>
        <w:t>Project Goals &amp; Anticipated Outcomes</w:t>
      </w:r>
    </w:p>
    <w:p w14:paraId="70A0309F" w14:textId="7B77F3CE" w:rsidR="00665E74" w:rsidRDefault="00665E74" w:rsidP="00665E74">
      <w:pPr>
        <w:rPr>
          <w:rFonts w:ascii="Calibri" w:hAnsi="Calibri" w:cs="Calibri"/>
        </w:rPr>
      </w:pPr>
      <w:r>
        <w:rPr>
          <w:rFonts w:ascii="Calibri" w:hAnsi="Calibri" w:cs="Calibri"/>
        </w:rPr>
        <w:t>The Arts Organization experiences continued growth. With the Agency’s current tracking and taking into account growth trends, we aim to do the following by the end of the grant period:</w:t>
      </w:r>
    </w:p>
    <w:p w14:paraId="4AF4D0A3" w14:textId="0A80C0F6" w:rsidR="00665E74" w:rsidRDefault="00665E74" w:rsidP="00665E74">
      <w:pPr>
        <w:pStyle w:val="ListParagraph"/>
        <w:numPr>
          <w:ilvl w:val="0"/>
          <w:numId w:val="1"/>
        </w:numPr>
        <w:rPr>
          <w:rFonts w:ascii="Calibri" w:hAnsi="Calibri" w:cs="Calibri"/>
        </w:rPr>
      </w:pPr>
      <w:r>
        <w:rPr>
          <w:rFonts w:ascii="Calibri" w:hAnsi="Calibri" w:cs="Calibri"/>
        </w:rPr>
        <w:t>Increase active organization membership by 10% by running structured recruitment programming/marketing;</w:t>
      </w:r>
    </w:p>
    <w:p w14:paraId="62C752C3" w14:textId="6CEFB143" w:rsidR="00665E74" w:rsidRDefault="00665E74" w:rsidP="00665E74">
      <w:pPr>
        <w:pStyle w:val="ListParagraph"/>
        <w:numPr>
          <w:ilvl w:val="0"/>
          <w:numId w:val="1"/>
        </w:numPr>
        <w:rPr>
          <w:rFonts w:ascii="Calibri" w:hAnsi="Calibri" w:cs="Calibri"/>
        </w:rPr>
      </w:pPr>
      <w:r>
        <w:rPr>
          <w:rFonts w:ascii="Calibri" w:hAnsi="Calibri" w:cs="Calibri"/>
        </w:rPr>
        <w:t>Increase audience attendance by 15% through strengthened partnerships, targeted community outreach, and improved ticketing/marketing; and</w:t>
      </w:r>
    </w:p>
    <w:p w14:paraId="68AD9A54" w14:textId="3C714996" w:rsidR="00665E74" w:rsidRDefault="00665E74" w:rsidP="00665E74">
      <w:pPr>
        <w:pStyle w:val="ListParagraph"/>
        <w:numPr>
          <w:ilvl w:val="0"/>
          <w:numId w:val="1"/>
        </w:numPr>
        <w:rPr>
          <w:rFonts w:ascii="Calibri" w:hAnsi="Calibri" w:cs="Calibri"/>
        </w:rPr>
      </w:pPr>
      <w:r>
        <w:rPr>
          <w:rFonts w:ascii="Calibri" w:hAnsi="Calibri" w:cs="Calibri"/>
        </w:rPr>
        <w:t>Strengthen arts organization partnerships through collaboration, mutual promotion, and post-event convenings.</w:t>
      </w:r>
    </w:p>
    <w:p w14:paraId="46270D91" w14:textId="0B119E42" w:rsidR="00665E74" w:rsidRDefault="00665E74" w:rsidP="00665E74">
      <w:pPr>
        <w:rPr>
          <w:rFonts w:ascii="Calibri" w:hAnsi="Calibri" w:cs="Calibri"/>
        </w:rPr>
      </w:pPr>
      <w:r>
        <w:rPr>
          <w:rFonts w:ascii="Calibri" w:hAnsi="Calibri" w:cs="Calibri"/>
        </w:rPr>
        <w:t xml:space="preserve">The Agency conducts targeted surveying of the audience base to determine, with improved accuracy, which communities are being served, how audience members feel programming is appealing to them, and how likely audience members will attend future performances. The Agency uses survey results to develop future programming choices, venue booking, and event composition. </w:t>
      </w:r>
    </w:p>
    <w:p w14:paraId="04FE5E2F" w14:textId="77777777" w:rsidR="00665E74" w:rsidRDefault="00665E74" w:rsidP="00665E74">
      <w:pPr>
        <w:rPr>
          <w:rFonts w:ascii="Calibri" w:hAnsi="Calibri" w:cs="Calibri"/>
          <w:b/>
          <w:bCs/>
        </w:rPr>
      </w:pPr>
    </w:p>
    <w:p w14:paraId="38F60E83" w14:textId="77777777" w:rsidR="00665E74" w:rsidRDefault="00665E74" w:rsidP="00665E74">
      <w:pPr>
        <w:rPr>
          <w:rFonts w:ascii="Calibri" w:hAnsi="Calibri" w:cs="Calibri"/>
          <w:b/>
          <w:bCs/>
        </w:rPr>
      </w:pPr>
    </w:p>
    <w:p w14:paraId="6382826E" w14:textId="2D6FE6CD" w:rsidR="00665E74" w:rsidRDefault="00665E74" w:rsidP="00665E74">
      <w:pPr>
        <w:rPr>
          <w:rFonts w:ascii="Calibri" w:hAnsi="Calibri" w:cs="Calibri"/>
          <w:b/>
          <w:bCs/>
        </w:rPr>
      </w:pPr>
      <w:r>
        <w:rPr>
          <w:rFonts w:ascii="Calibri" w:hAnsi="Calibri" w:cs="Calibri"/>
          <w:b/>
          <w:bCs/>
        </w:rPr>
        <w:lastRenderedPageBreak/>
        <w:t>Budget Summary &amp; Narrative</w:t>
      </w:r>
    </w:p>
    <w:p w14:paraId="3F2829C6" w14:textId="77777777" w:rsidR="00665E74" w:rsidRPr="00665E74" w:rsidRDefault="00665E74" w:rsidP="00665E74">
      <w:pPr>
        <w:rPr>
          <w:rFonts w:ascii="Calibri" w:hAnsi="Calibri" w:cs="Calibri"/>
          <w:b/>
          <w:bCs/>
        </w:rPr>
      </w:pPr>
      <w:r w:rsidRPr="00665E74">
        <w:rPr>
          <w:rFonts w:ascii="Calibri" w:hAnsi="Calibri" w:cs="Calibri"/>
          <w:b/>
          <w:bCs/>
        </w:rPr>
        <w:tab/>
      </w:r>
      <w:r w:rsidRPr="00665E74">
        <w:rPr>
          <w:rFonts w:ascii="Calibri" w:hAnsi="Calibri" w:cs="Calibri"/>
          <w:b/>
          <w:bCs/>
        </w:rPr>
        <w:tab/>
      </w:r>
      <w:r w:rsidRPr="00665E74">
        <w:rPr>
          <w:rFonts w:ascii="Calibri" w:hAnsi="Calibri" w:cs="Calibri"/>
          <w:b/>
          <w:bCs/>
        </w:rPr>
        <w:tab/>
        <w:t>FY 2026 Projections</w:t>
      </w:r>
      <w:r w:rsidRPr="00665E74">
        <w:rPr>
          <w:rFonts w:ascii="Calibri" w:hAnsi="Calibri" w:cs="Calibri"/>
          <w:b/>
          <w:bCs/>
        </w:rPr>
        <w:tab/>
        <w:t>FY 2025        FY 2024            FY 2023</w:t>
      </w:r>
    </w:p>
    <w:p w14:paraId="02D770EB" w14:textId="77777777" w:rsidR="00665E74" w:rsidRPr="00665E74" w:rsidRDefault="00665E74" w:rsidP="00665E74">
      <w:pPr>
        <w:rPr>
          <w:rFonts w:ascii="Calibri" w:hAnsi="Calibri" w:cs="Calibri"/>
          <w:b/>
          <w:bCs/>
        </w:rPr>
      </w:pPr>
      <w:r w:rsidRPr="00665E74">
        <w:rPr>
          <w:rFonts w:ascii="Calibri" w:hAnsi="Calibri" w:cs="Calibri"/>
          <w:b/>
          <w:bCs/>
        </w:rPr>
        <w:t>Total Revenues</w:t>
      </w:r>
      <w:r w:rsidRPr="00665E74">
        <w:rPr>
          <w:rFonts w:ascii="Calibri" w:hAnsi="Calibri" w:cs="Calibri"/>
          <w:b/>
          <w:bCs/>
        </w:rPr>
        <w:tab/>
      </w:r>
      <w:r w:rsidRPr="00665E74">
        <w:rPr>
          <w:rFonts w:ascii="Calibri" w:hAnsi="Calibri" w:cs="Calibri"/>
        </w:rPr>
        <w:t>$149,118.08</w:t>
      </w:r>
      <w:r w:rsidRPr="00665E74">
        <w:rPr>
          <w:rFonts w:ascii="Calibri" w:hAnsi="Calibri" w:cs="Calibri"/>
        </w:rPr>
        <w:tab/>
      </w:r>
      <w:r w:rsidRPr="00665E74">
        <w:rPr>
          <w:rFonts w:ascii="Calibri" w:hAnsi="Calibri" w:cs="Calibri"/>
        </w:rPr>
        <w:tab/>
        <w:t>$125,026   $115,988.62  $135,545.75</w:t>
      </w:r>
    </w:p>
    <w:p w14:paraId="1E138EA3" w14:textId="77777777" w:rsidR="00665E74" w:rsidRPr="00665E74" w:rsidRDefault="00665E74" w:rsidP="00665E74">
      <w:pPr>
        <w:rPr>
          <w:rFonts w:ascii="Calibri" w:hAnsi="Calibri" w:cs="Calibri"/>
          <w:b/>
          <w:bCs/>
        </w:rPr>
      </w:pPr>
      <w:r w:rsidRPr="00665E74">
        <w:rPr>
          <w:rFonts w:ascii="Calibri" w:hAnsi="Calibri" w:cs="Calibri"/>
          <w:b/>
          <w:bCs/>
        </w:rPr>
        <w:t>Total Expenses</w:t>
      </w:r>
      <w:r w:rsidRPr="00665E74">
        <w:rPr>
          <w:rFonts w:ascii="Calibri" w:hAnsi="Calibri" w:cs="Calibri"/>
          <w:b/>
          <w:bCs/>
        </w:rPr>
        <w:tab/>
      </w:r>
      <w:r w:rsidRPr="00665E74">
        <w:rPr>
          <w:rFonts w:ascii="Calibri" w:hAnsi="Calibri" w:cs="Calibri"/>
        </w:rPr>
        <w:t>$133,710.39</w:t>
      </w:r>
      <w:r w:rsidRPr="00665E74">
        <w:rPr>
          <w:rFonts w:ascii="Calibri" w:hAnsi="Calibri" w:cs="Calibri"/>
        </w:rPr>
        <w:tab/>
      </w:r>
      <w:r w:rsidRPr="00665E74">
        <w:rPr>
          <w:rFonts w:ascii="Calibri" w:hAnsi="Calibri" w:cs="Calibri"/>
        </w:rPr>
        <w:tab/>
        <w:t>$121,981   $112,896.43  $100,664.57</w:t>
      </w:r>
    </w:p>
    <w:p w14:paraId="13C2A8A3" w14:textId="6F53BD95" w:rsidR="00665E74" w:rsidRDefault="00665E74" w:rsidP="00665E74">
      <w:pPr>
        <w:rPr>
          <w:rFonts w:ascii="Calibri" w:hAnsi="Calibri" w:cs="Calibri"/>
        </w:rPr>
      </w:pPr>
      <w:r w:rsidRPr="00665E74">
        <w:rPr>
          <w:rFonts w:ascii="Calibri" w:hAnsi="Calibri" w:cs="Calibri"/>
          <w:b/>
          <w:bCs/>
        </w:rPr>
        <w:t>Net Income</w:t>
      </w:r>
      <w:r w:rsidRPr="00665E74">
        <w:rPr>
          <w:rFonts w:ascii="Calibri" w:hAnsi="Calibri" w:cs="Calibri"/>
          <w:b/>
          <w:bCs/>
        </w:rPr>
        <w:tab/>
      </w:r>
      <w:r w:rsidRPr="00665E74">
        <w:rPr>
          <w:rFonts w:ascii="Calibri" w:hAnsi="Calibri" w:cs="Calibri"/>
          <w:b/>
          <w:bCs/>
        </w:rPr>
        <w:tab/>
      </w:r>
      <w:r w:rsidRPr="00665E74">
        <w:rPr>
          <w:rFonts w:ascii="Calibri" w:hAnsi="Calibri" w:cs="Calibri"/>
        </w:rPr>
        <w:t>$15,407.69</w:t>
      </w:r>
      <w:r w:rsidRPr="00665E74">
        <w:rPr>
          <w:rFonts w:ascii="Calibri" w:hAnsi="Calibri" w:cs="Calibri"/>
        </w:rPr>
        <w:tab/>
      </w:r>
      <w:r w:rsidRPr="00665E74">
        <w:rPr>
          <w:rFonts w:ascii="Calibri" w:hAnsi="Calibri" w:cs="Calibri"/>
        </w:rPr>
        <w:tab/>
        <w:t>$3,045.66     $3,092.19      $34,881.18</w:t>
      </w:r>
    </w:p>
    <w:p w14:paraId="195D94F2" w14:textId="77777777" w:rsidR="000C5815" w:rsidRPr="00665E74" w:rsidRDefault="000C5815" w:rsidP="00665E74">
      <w:pPr>
        <w:rPr>
          <w:rFonts w:ascii="Calibri" w:hAnsi="Calibri" w:cs="Calibri"/>
        </w:rPr>
      </w:pPr>
    </w:p>
    <w:p w14:paraId="3B44BF47" w14:textId="3F2618A3" w:rsidR="000C5815" w:rsidRPr="000C5815" w:rsidRDefault="000C5815" w:rsidP="000C5815">
      <w:pPr>
        <w:rPr>
          <w:rFonts w:ascii="Calibri" w:hAnsi="Calibri" w:cs="Calibri"/>
          <w:b/>
          <w:bCs/>
        </w:rPr>
      </w:pPr>
      <w:r w:rsidRPr="000C5815">
        <w:rPr>
          <w:rFonts w:ascii="Calibri" w:hAnsi="Calibri" w:cs="Calibri"/>
          <w:b/>
          <w:bCs/>
        </w:rPr>
        <w:t>Expenses</w:t>
      </w:r>
      <w:r w:rsidRPr="000C5815">
        <w:rPr>
          <w:rFonts w:ascii="Calibri" w:hAnsi="Calibri" w:cs="Calibri"/>
          <w:b/>
          <w:bCs/>
        </w:rPr>
        <w:tab/>
        <w:t xml:space="preserve">             Current Fiscal Year    Future Fiscal Year (Estimated)    Amount Requested</w:t>
      </w:r>
    </w:p>
    <w:p w14:paraId="576ACF9F" w14:textId="77777777" w:rsidR="000C5815" w:rsidRPr="000C5815" w:rsidRDefault="000C5815" w:rsidP="000C5815">
      <w:pPr>
        <w:rPr>
          <w:rFonts w:ascii="Calibri" w:hAnsi="Calibri" w:cs="Calibri"/>
        </w:rPr>
      </w:pPr>
      <w:r w:rsidRPr="000C5815">
        <w:rPr>
          <w:rFonts w:ascii="Calibri" w:hAnsi="Calibri" w:cs="Calibri"/>
        </w:rPr>
        <w:t>Salary &amp; Benefits</w:t>
      </w:r>
      <w:r w:rsidRPr="000C5815">
        <w:rPr>
          <w:rFonts w:ascii="Calibri" w:hAnsi="Calibri" w:cs="Calibri"/>
        </w:rPr>
        <w:tab/>
      </w:r>
      <w:r w:rsidRPr="000C5815">
        <w:rPr>
          <w:rFonts w:ascii="Calibri" w:hAnsi="Calibri" w:cs="Calibri"/>
        </w:rPr>
        <w:tab/>
        <w:t>$70,171.58</w:t>
      </w:r>
      <w:r w:rsidRPr="000C5815">
        <w:rPr>
          <w:rFonts w:ascii="Calibri" w:hAnsi="Calibri" w:cs="Calibri"/>
        </w:rPr>
        <w:tab/>
      </w:r>
      <w:r w:rsidRPr="000C5815">
        <w:rPr>
          <w:rFonts w:ascii="Calibri" w:hAnsi="Calibri" w:cs="Calibri"/>
        </w:rPr>
        <w:tab/>
        <w:t>$69,848.13</w:t>
      </w:r>
      <w:r w:rsidRPr="000C5815">
        <w:rPr>
          <w:rFonts w:ascii="Calibri" w:hAnsi="Calibri" w:cs="Calibri"/>
        </w:rPr>
        <w:tab/>
        <w:t xml:space="preserve">                   $4,750</w:t>
      </w:r>
    </w:p>
    <w:p w14:paraId="37ABF5E2" w14:textId="77777777" w:rsidR="000C5815" w:rsidRPr="000C5815" w:rsidRDefault="000C5815" w:rsidP="000C5815">
      <w:pPr>
        <w:rPr>
          <w:rFonts w:ascii="Calibri" w:hAnsi="Calibri" w:cs="Calibri"/>
        </w:rPr>
      </w:pPr>
      <w:r w:rsidRPr="000C5815">
        <w:rPr>
          <w:rFonts w:ascii="Calibri" w:hAnsi="Calibri" w:cs="Calibri"/>
        </w:rPr>
        <w:t>Contract Services</w:t>
      </w:r>
      <w:r w:rsidRPr="000C5815">
        <w:rPr>
          <w:rFonts w:ascii="Calibri" w:hAnsi="Calibri" w:cs="Calibri"/>
        </w:rPr>
        <w:tab/>
      </w:r>
      <w:r w:rsidRPr="000C5815">
        <w:rPr>
          <w:rFonts w:ascii="Calibri" w:hAnsi="Calibri" w:cs="Calibri"/>
        </w:rPr>
        <w:tab/>
        <w:t>$8,643.60</w:t>
      </w:r>
      <w:r w:rsidRPr="000C5815">
        <w:rPr>
          <w:rFonts w:ascii="Calibri" w:hAnsi="Calibri" w:cs="Calibri"/>
        </w:rPr>
        <w:tab/>
      </w:r>
      <w:r w:rsidRPr="000C5815">
        <w:rPr>
          <w:rFonts w:ascii="Calibri" w:hAnsi="Calibri" w:cs="Calibri"/>
        </w:rPr>
        <w:tab/>
        <w:t>$12,080.00</w:t>
      </w:r>
      <w:r w:rsidRPr="000C5815">
        <w:rPr>
          <w:rFonts w:ascii="Calibri" w:hAnsi="Calibri" w:cs="Calibri"/>
        </w:rPr>
        <w:tab/>
      </w:r>
      <w:r w:rsidRPr="000C5815">
        <w:rPr>
          <w:rFonts w:ascii="Calibri" w:hAnsi="Calibri" w:cs="Calibri"/>
        </w:rPr>
        <w:tab/>
        <w:t xml:space="preserve">     $5,250</w:t>
      </w:r>
    </w:p>
    <w:p w14:paraId="5B04A0E3" w14:textId="77777777" w:rsidR="000C5815" w:rsidRPr="000C5815" w:rsidRDefault="000C5815" w:rsidP="000C5815">
      <w:pPr>
        <w:rPr>
          <w:rFonts w:ascii="Calibri" w:hAnsi="Calibri" w:cs="Calibri"/>
        </w:rPr>
      </w:pPr>
      <w:r w:rsidRPr="000C5815">
        <w:rPr>
          <w:rFonts w:ascii="Calibri" w:hAnsi="Calibri" w:cs="Calibri"/>
        </w:rPr>
        <w:t>Occupancy</w:t>
      </w:r>
      <w:r w:rsidRPr="000C5815">
        <w:rPr>
          <w:rFonts w:ascii="Calibri" w:hAnsi="Calibri" w:cs="Calibri"/>
        </w:rPr>
        <w:tab/>
      </w:r>
      <w:r w:rsidRPr="000C5815">
        <w:rPr>
          <w:rFonts w:ascii="Calibri" w:hAnsi="Calibri" w:cs="Calibri"/>
        </w:rPr>
        <w:tab/>
      </w:r>
      <w:r w:rsidRPr="000C5815">
        <w:rPr>
          <w:rFonts w:ascii="Calibri" w:hAnsi="Calibri" w:cs="Calibri"/>
        </w:rPr>
        <w:tab/>
        <w:t>$25,076.00</w:t>
      </w:r>
      <w:r w:rsidRPr="000C5815">
        <w:rPr>
          <w:rFonts w:ascii="Calibri" w:hAnsi="Calibri" w:cs="Calibri"/>
        </w:rPr>
        <w:tab/>
      </w:r>
      <w:r w:rsidRPr="000C5815">
        <w:rPr>
          <w:rFonts w:ascii="Calibri" w:hAnsi="Calibri" w:cs="Calibri"/>
        </w:rPr>
        <w:tab/>
        <w:t>$16,555.20</w:t>
      </w:r>
    </w:p>
    <w:p w14:paraId="5B9D10BC" w14:textId="77777777" w:rsidR="000C5815" w:rsidRPr="000C5815" w:rsidRDefault="000C5815" w:rsidP="000C5815">
      <w:pPr>
        <w:rPr>
          <w:rFonts w:ascii="Calibri" w:hAnsi="Calibri" w:cs="Calibri"/>
        </w:rPr>
      </w:pPr>
      <w:r w:rsidRPr="000C5815">
        <w:rPr>
          <w:rFonts w:ascii="Calibri" w:hAnsi="Calibri" w:cs="Calibri"/>
        </w:rPr>
        <w:t>Professional Development</w:t>
      </w:r>
      <w:r w:rsidRPr="000C5815">
        <w:rPr>
          <w:rFonts w:ascii="Calibri" w:hAnsi="Calibri" w:cs="Calibri"/>
        </w:rPr>
        <w:tab/>
        <w:t>$0</w:t>
      </w:r>
      <w:r w:rsidRPr="000C5815">
        <w:rPr>
          <w:rFonts w:ascii="Calibri" w:hAnsi="Calibri" w:cs="Calibri"/>
        </w:rPr>
        <w:tab/>
      </w:r>
      <w:r w:rsidRPr="000C5815">
        <w:rPr>
          <w:rFonts w:ascii="Calibri" w:hAnsi="Calibri" w:cs="Calibri"/>
        </w:rPr>
        <w:tab/>
      </w:r>
      <w:r w:rsidRPr="000C5815">
        <w:rPr>
          <w:rFonts w:ascii="Calibri" w:hAnsi="Calibri" w:cs="Calibri"/>
        </w:rPr>
        <w:tab/>
        <w:t>$0</w:t>
      </w:r>
    </w:p>
    <w:p w14:paraId="3397E832" w14:textId="77777777" w:rsidR="000C5815" w:rsidRPr="000C5815" w:rsidRDefault="000C5815" w:rsidP="000C5815">
      <w:pPr>
        <w:rPr>
          <w:rFonts w:ascii="Calibri" w:hAnsi="Calibri" w:cs="Calibri"/>
        </w:rPr>
      </w:pPr>
      <w:r w:rsidRPr="000C5815">
        <w:rPr>
          <w:rFonts w:ascii="Calibri" w:hAnsi="Calibri" w:cs="Calibri"/>
        </w:rPr>
        <w:t>Insurance</w:t>
      </w:r>
      <w:r w:rsidRPr="000C5815">
        <w:rPr>
          <w:rFonts w:ascii="Calibri" w:hAnsi="Calibri" w:cs="Calibri"/>
        </w:rPr>
        <w:tab/>
      </w:r>
      <w:r w:rsidRPr="000C5815">
        <w:rPr>
          <w:rFonts w:ascii="Calibri" w:hAnsi="Calibri" w:cs="Calibri"/>
        </w:rPr>
        <w:tab/>
      </w:r>
      <w:r w:rsidRPr="000C5815">
        <w:rPr>
          <w:rFonts w:ascii="Calibri" w:hAnsi="Calibri" w:cs="Calibri"/>
        </w:rPr>
        <w:tab/>
        <w:t>$2,790.00</w:t>
      </w:r>
      <w:r w:rsidRPr="000C5815">
        <w:rPr>
          <w:rFonts w:ascii="Calibri" w:hAnsi="Calibri" w:cs="Calibri"/>
        </w:rPr>
        <w:tab/>
      </w:r>
      <w:r w:rsidRPr="000C5815">
        <w:rPr>
          <w:rFonts w:ascii="Calibri" w:hAnsi="Calibri" w:cs="Calibri"/>
        </w:rPr>
        <w:tab/>
        <w:t>$2,983.80</w:t>
      </w:r>
    </w:p>
    <w:p w14:paraId="65B38F38" w14:textId="77777777" w:rsidR="000C5815" w:rsidRPr="000C5815" w:rsidRDefault="000C5815" w:rsidP="000C5815">
      <w:pPr>
        <w:rPr>
          <w:rFonts w:ascii="Calibri" w:hAnsi="Calibri" w:cs="Calibri"/>
        </w:rPr>
      </w:pPr>
      <w:r w:rsidRPr="000C5815">
        <w:rPr>
          <w:rFonts w:ascii="Calibri" w:hAnsi="Calibri" w:cs="Calibri"/>
        </w:rPr>
        <w:t>Travel</w:t>
      </w:r>
      <w:r w:rsidRPr="000C5815">
        <w:rPr>
          <w:rFonts w:ascii="Calibri" w:hAnsi="Calibri" w:cs="Calibri"/>
        </w:rPr>
        <w:tab/>
      </w:r>
      <w:r w:rsidRPr="000C5815">
        <w:rPr>
          <w:rFonts w:ascii="Calibri" w:hAnsi="Calibri" w:cs="Calibri"/>
        </w:rPr>
        <w:tab/>
      </w:r>
      <w:r w:rsidRPr="000C5815">
        <w:rPr>
          <w:rFonts w:ascii="Calibri" w:hAnsi="Calibri" w:cs="Calibri"/>
        </w:rPr>
        <w:tab/>
      </w:r>
      <w:r w:rsidRPr="000C5815">
        <w:rPr>
          <w:rFonts w:ascii="Calibri" w:hAnsi="Calibri" w:cs="Calibri"/>
        </w:rPr>
        <w:tab/>
        <w:t>$2,300.00</w:t>
      </w:r>
      <w:r w:rsidRPr="000C5815">
        <w:rPr>
          <w:rFonts w:ascii="Calibri" w:hAnsi="Calibri" w:cs="Calibri"/>
        </w:rPr>
        <w:tab/>
      </w:r>
      <w:r w:rsidRPr="000C5815">
        <w:rPr>
          <w:rFonts w:ascii="Calibri" w:hAnsi="Calibri" w:cs="Calibri"/>
        </w:rPr>
        <w:tab/>
        <w:t>$0</w:t>
      </w:r>
    </w:p>
    <w:p w14:paraId="348A3501" w14:textId="77777777" w:rsidR="000C5815" w:rsidRPr="000C5815" w:rsidRDefault="000C5815" w:rsidP="000C5815">
      <w:pPr>
        <w:rPr>
          <w:rFonts w:ascii="Calibri" w:hAnsi="Calibri" w:cs="Calibri"/>
        </w:rPr>
      </w:pPr>
      <w:r w:rsidRPr="000C5815">
        <w:rPr>
          <w:rFonts w:ascii="Calibri" w:hAnsi="Calibri" w:cs="Calibri"/>
        </w:rPr>
        <w:t>Equipment</w:t>
      </w:r>
      <w:r w:rsidRPr="000C5815">
        <w:rPr>
          <w:rFonts w:ascii="Calibri" w:hAnsi="Calibri" w:cs="Calibri"/>
        </w:rPr>
        <w:tab/>
      </w:r>
      <w:r w:rsidRPr="000C5815">
        <w:rPr>
          <w:rFonts w:ascii="Calibri" w:hAnsi="Calibri" w:cs="Calibri"/>
        </w:rPr>
        <w:tab/>
      </w:r>
      <w:r w:rsidRPr="000C5815">
        <w:rPr>
          <w:rFonts w:ascii="Calibri" w:hAnsi="Calibri" w:cs="Calibri"/>
        </w:rPr>
        <w:tab/>
        <w:t>$0</w:t>
      </w:r>
      <w:r w:rsidRPr="000C5815">
        <w:rPr>
          <w:rFonts w:ascii="Calibri" w:hAnsi="Calibri" w:cs="Calibri"/>
        </w:rPr>
        <w:tab/>
      </w:r>
      <w:r w:rsidRPr="000C5815">
        <w:rPr>
          <w:rFonts w:ascii="Calibri" w:hAnsi="Calibri" w:cs="Calibri"/>
        </w:rPr>
        <w:tab/>
      </w:r>
      <w:r w:rsidRPr="000C5815">
        <w:rPr>
          <w:rFonts w:ascii="Calibri" w:hAnsi="Calibri" w:cs="Calibri"/>
        </w:rPr>
        <w:tab/>
        <w:t>$0</w:t>
      </w:r>
    </w:p>
    <w:p w14:paraId="35204327" w14:textId="77777777" w:rsidR="000C5815" w:rsidRPr="000C5815" w:rsidRDefault="000C5815" w:rsidP="000C5815">
      <w:pPr>
        <w:rPr>
          <w:rFonts w:ascii="Calibri" w:hAnsi="Calibri" w:cs="Calibri"/>
        </w:rPr>
      </w:pPr>
      <w:r w:rsidRPr="000C5815">
        <w:rPr>
          <w:rFonts w:ascii="Calibri" w:hAnsi="Calibri" w:cs="Calibri"/>
        </w:rPr>
        <w:t>Supplies</w:t>
      </w:r>
      <w:r w:rsidRPr="000C5815">
        <w:rPr>
          <w:rFonts w:ascii="Calibri" w:hAnsi="Calibri" w:cs="Calibri"/>
        </w:rPr>
        <w:tab/>
      </w:r>
      <w:r w:rsidRPr="000C5815">
        <w:rPr>
          <w:rFonts w:ascii="Calibri" w:hAnsi="Calibri" w:cs="Calibri"/>
        </w:rPr>
        <w:tab/>
      </w:r>
      <w:r w:rsidRPr="000C5815">
        <w:rPr>
          <w:rFonts w:ascii="Calibri" w:hAnsi="Calibri" w:cs="Calibri"/>
        </w:rPr>
        <w:tab/>
        <w:t>$11,600.00</w:t>
      </w:r>
      <w:r w:rsidRPr="000C5815">
        <w:rPr>
          <w:rFonts w:ascii="Calibri" w:hAnsi="Calibri" w:cs="Calibri"/>
        </w:rPr>
        <w:tab/>
      </w:r>
      <w:r w:rsidRPr="000C5815">
        <w:rPr>
          <w:rFonts w:ascii="Calibri" w:hAnsi="Calibri" w:cs="Calibri"/>
        </w:rPr>
        <w:tab/>
        <w:t>$15,701.00</w:t>
      </w:r>
      <w:r w:rsidRPr="000C5815">
        <w:rPr>
          <w:rFonts w:ascii="Calibri" w:hAnsi="Calibri" w:cs="Calibri"/>
        </w:rPr>
        <w:tab/>
      </w:r>
      <w:r w:rsidRPr="000C5815">
        <w:rPr>
          <w:rFonts w:ascii="Calibri" w:hAnsi="Calibri" w:cs="Calibri"/>
        </w:rPr>
        <w:tab/>
        <w:t xml:space="preserve">    $5,250</w:t>
      </w:r>
    </w:p>
    <w:p w14:paraId="31BCF634" w14:textId="77777777" w:rsidR="000C5815" w:rsidRPr="000C5815" w:rsidRDefault="000C5815" w:rsidP="000C5815">
      <w:pPr>
        <w:rPr>
          <w:rFonts w:ascii="Calibri" w:hAnsi="Calibri" w:cs="Calibri"/>
        </w:rPr>
      </w:pPr>
      <w:r w:rsidRPr="000C5815">
        <w:rPr>
          <w:rFonts w:ascii="Calibri" w:hAnsi="Calibri" w:cs="Calibri"/>
        </w:rPr>
        <w:t>Printing/Copying/Postage</w:t>
      </w:r>
      <w:r w:rsidRPr="000C5815">
        <w:rPr>
          <w:rFonts w:ascii="Calibri" w:hAnsi="Calibri" w:cs="Calibri"/>
        </w:rPr>
        <w:tab/>
        <w:t>$2,766.58</w:t>
      </w:r>
      <w:r w:rsidRPr="000C5815">
        <w:rPr>
          <w:rFonts w:ascii="Calibri" w:hAnsi="Calibri" w:cs="Calibri"/>
        </w:rPr>
        <w:tab/>
      </w:r>
      <w:r w:rsidRPr="000C5815">
        <w:rPr>
          <w:rFonts w:ascii="Calibri" w:hAnsi="Calibri" w:cs="Calibri"/>
        </w:rPr>
        <w:tab/>
        <w:t>$600.00</w:t>
      </w:r>
    </w:p>
    <w:p w14:paraId="393DE3DC" w14:textId="77777777" w:rsidR="000C5815" w:rsidRPr="000C5815" w:rsidRDefault="000C5815" w:rsidP="000C5815">
      <w:pPr>
        <w:rPr>
          <w:rFonts w:ascii="Calibri" w:hAnsi="Calibri" w:cs="Calibri"/>
        </w:rPr>
      </w:pPr>
      <w:r w:rsidRPr="000C5815">
        <w:rPr>
          <w:rFonts w:ascii="Calibri" w:hAnsi="Calibri" w:cs="Calibri"/>
        </w:rPr>
        <w:t>Evaluation</w:t>
      </w:r>
      <w:r w:rsidRPr="000C5815">
        <w:rPr>
          <w:rFonts w:ascii="Calibri" w:hAnsi="Calibri" w:cs="Calibri"/>
        </w:rPr>
        <w:tab/>
      </w:r>
      <w:r w:rsidRPr="000C5815">
        <w:rPr>
          <w:rFonts w:ascii="Calibri" w:hAnsi="Calibri" w:cs="Calibri"/>
        </w:rPr>
        <w:tab/>
      </w:r>
      <w:r w:rsidRPr="000C5815">
        <w:rPr>
          <w:rFonts w:ascii="Calibri" w:hAnsi="Calibri" w:cs="Calibri"/>
        </w:rPr>
        <w:tab/>
        <w:t>$0</w:t>
      </w:r>
      <w:r w:rsidRPr="000C5815">
        <w:rPr>
          <w:rFonts w:ascii="Calibri" w:hAnsi="Calibri" w:cs="Calibri"/>
        </w:rPr>
        <w:tab/>
      </w:r>
      <w:r w:rsidRPr="000C5815">
        <w:rPr>
          <w:rFonts w:ascii="Calibri" w:hAnsi="Calibri" w:cs="Calibri"/>
        </w:rPr>
        <w:tab/>
      </w:r>
      <w:r w:rsidRPr="000C5815">
        <w:rPr>
          <w:rFonts w:ascii="Calibri" w:hAnsi="Calibri" w:cs="Calibri"/>
        </w:rPr>
        <w:tab/>
        <w:t>$0</w:t>
      </w:r>
    </w:p>
    <w:p w14:paraId="165B46E4" w14:textId="77777777" w:rsidR="000C5815" w:rsidRPr="000C5815" w:rsidRDefault="000C5815" w:rsidP="000C5815">
      <w:pPr>
        <w:rPr>
          <w:rFonts w:ascii="Calibri" w:hAnsi="Calibri" w:cs="Calibri"/>
        </w:rPr>
      </w:pPr>
      <w:r w:rsidRPr="000C5815">
        <w:rPr>
          <w:rFonts w:ascii="Calibri" w:hAnsi="Calibri" w:cs="Calibri"/>
        </w:rPr>
        <w:t>Marketing</w:t>
      </w:r>
      <w:r w:rsidRPr="000C5815">
        <w:rPr>
          <w:rFonts w:ascii="Calibri" w:hAnsi="Calibri" w:cs="Calibri"/>
        </w:rPr>
        <w:tab/>
      </w:r>
      <w:r w:rsidRPr="000C5815">
        <w:rPr>
          <w:rFonts w:ascii="Calibri" w:hAnsi="Calibri" w:cs="Calibri"/>
        </w:rPr>
        <w:tab/>
      </w:r>
      <w:r w:rsidRPr="000C5815">
        <w:rPr>
          <w:rFonts w:ascii="Calibri" w:hAnsi="Calibri" w:cs="Calibri"/>
        </w:rPr>
        <w:tab/>
        <w:t>$880.00</w:t>
      </w:r>
      <w:r w:rsidRPr="000C5815">
        <w:rPr>
          <w:rFonts w:ascii="Calibri" w:hAnsi="Calibri" w:cs="Calibri"/>
        </w:rPr>
        <w:tab/>
      </w:r>
      <w:r w:rsidRPr="000C5815">
        <w:rPr>
          <w:rFonts w:ascii="Calibri" w:hAnsi="Calibri" w:cs="Calibri"/>
        </w:rPr>
        <w:tab/>
        <w:t>$2,075.00</w:t>
      </w:r>
    </w:p>
    <w:p w14:paraId="46BB55BF" w14:textId="77777777" w:rsidR="000C5815" w:rsidRPr="000C5815" w:rsidRDefault="000C5815" w:rsidP="000C5815">
      <w:pPr>
        <w:rPr>
          <w:rFonts w:ascii="Calibri" w:hAnsi="Calibri" w:cs="Calibri"/>
        </w:rPr>
      </w:pPr>
      <w:r w:rsidRPr="000C5815">
        <w:rPr>
          <w:rFonts w:ascii="Calibri" w:hAnsi="Calibri" w:cs="Calibri"/>
        </w:rPr>
        <w:t>Conferences, meetings, etc.</w:t>
      </w:r>
      <w:r w:rsidRPr="000C5815">
        <w:rPr>
          <w:rFonts w:ascii="Calibri" w:hAnsi="Calibri" w:cs="Calibri"/>
        </w:rPr>
        <w:tab/>
        <w:t>$0</w:t>
      </w:r>
      <w:r w:rsidRPr="000C5815">
        <w:rPr>
          <w:rFonts w:ascii="Calibri" w:hAnsi="Calibri" w:cs="Calibri"/>
        </w:rPr>
        <w:tab/>
      </w:r>
      <w:r w:rsidRPr="000C5815">
        <w:rPr>
          <w:rFonts w:ascii="Calibri" w:hAnsi="Calibri" w:cs="Calibri"/>
        </w:rPr>
        <w:tab/>
      </w:r>
      <w:r w:rsidRPr="000C5815">
        <w:rPr>
          <w:rFonts w:ascii="Calibri" w:hAnsi="Calibri" w:cs="Calibri"/>
        </w:rPr>
        <w:tab/>
        <w:t>$0</w:t>
      </w:r>
    </w:p>
    <w:p w14:paraId="1BD54DB7" w14:textId="77777777" w:rsidR="000C5815" w:rsidRPr="000C5815" w:rsidRDefault="000C5815" w:rsidP="000C5815">
      <w:pPr>
        <w:rPr>
          <w:rFonts w:ascii="Calibri" w:hAnsi="Calibri" w:cs="Calibri"/>
        </w:rPr>
      </w:pPr>
      <w:r w:rsidRPr="000C5815">
        <w:rPr>
          <w:rFonts w:ascii="Calibri" w:hAnsi="Calibri" w:cs="Calibri"/>
        </w:rPr>
        <w:t>Depreciation</w:t>
      </w:r>
      <w:r w:rsidRPr="000C5815">
        <w:rPr>
          <w:rFonts w:ascii="Calibri" w:hAnsi="Calibri" w:cs="Calibri"/>
        </w:rPr>
        <w:tab/>
      </w:r>
      <w:r w:rsidRPr="000C5815">
        <w:rPr>
          <w:rFonts w:ascii="Calibri" w:hAnsi="Calibri" w:cs="Calibri"/>
        </w:rPr>
        <w:tab/>
      </w:r>
      <w:r w:rsidRPr="000C5815">
        <w:rPr>
          <w:rFonts w:ascii="Calibri" w:hAnsi="Calibri" w:cs="Calibri"/>
        </w:rPr>
        <w:tab/>
        <w:t>$0</w:t>
      </w:r>
      <w:r w:rsidRPr="000C5815">
        <w:rPr>
          <w:rFonts w:ascii="Calibri" w:hAnsi="Calibri" w:cs="Calibri"/>
        </w:rPr>
        <w:tab/>
      </w:r>
      <w:r w:rsidRPr="000C5815">
        <w:rPr>
          <w:rFonts w:ascii="Calibri" w:hAnsi="Calibri" w:cs="Calibri"/>
        </w:rPr>
        <w:tab/>
      </w:r>
      <w:r w:rsidRPr="000C5815">
        <w:rPr>
          <w:rFonts w:ascii="Calibri" w:hAnsi="Calibri" w:cs="Calibri"/>
        </w:rPr>
        <w:tab/>
        <w:t>$0</w:t>
      </w:r>
    </w:p>
    <w:p w14:paraId="61132A56" w14:textId="77777777" w:rsidR="000C5815" w:rsidRPr="000C5815" w:rsidRDefault="000C5815" w:rsidP="000C5815">
      <w:pPr>
        <w:rPr>
          <w:rFonts w:ascii="Calibri" w:hAnsi="Calibri" w:cs="Calibri"/>
        </w:rPr>
      </w:pPr>
      <w:r w:rsidRPr="000C5815">
        <w:rPr>
          <w:rFonts w:ascii="Calibri" w:hAnsi="Calibri" w:cs="Calibri"/>
        </w:rPr>
        <w:t>Administration</w:t>
      </w:r>
      <w:r w:rsidRPr="000C5815">
        <w:rPr>
          <w:rFonts w:ascii="Calibri" w:hAnsi="Calibri" w:cs="Calibri"/>
        </w:rPr>
        <w:tab/>
      </w:r>
      <w:r w:rsidRPr="000C5815">
        <w:rPr>
          <w:rFonts w:ascii="Calibri" w:hAnsi="Calibri" w:cs="Calibri"/>
        </w:rPr>
        <w:tab/>
      </w:r>
      <w:r w:rsidRPr="000C5815">
        <w:rPr>
          <w:rFonts w:ascii="Calibri" w:hAnsi="Calibri" w:cs="Calibri"/>
        </w:rPr>
        <w:tab/>
        <w:t>$1,255.58</w:t>
      </w:r>
      <w:r w:rsidRPr="000C5815">
        <w:rPr>
          <w:rFonts w:ascii="Calibri" w:hAnsi="Calibri" w:cs="Calibri"/>
        </w:rPr>
        <w:tab/>
      </w:r>
      <w:r w:rsidRPr="000C5815">
        <w:rPr>
          <w:rFonts w:ascii="Calibri" w:hAnsi="Calibri" w:cs="Calibri"/>
        </w:rPr>
        <w:tab/>
        <w:t>$5,547.41</w:t>
      </w:r>
      <w:r w:rsidRPr="000C5815">
        <w:rPr>
          <w:rFonts w:ascii="Calibri" w:hAnsi="Calibri" w:cs="Calibri"/>
        </w:rPr>
        <w:tab/>
      </w:r>
      <w:r w:rsidRPr="000C5815">
        <w:rPr>
          <w:rFonts w:ascii="Calibri" w:hAnsi="Calibri" w:cs="Calibri"/>
        </w:rPr>
        <w:tab/>
        <w:t xml:space="preserve">    $4,750</w:t>
      </w:r>
    </w:p>
    <w:p w14:paraId="374C22AC" w14:textId="77777777" w:rsidR="000C5815" w:rsidRPr="000C5815" w:rsidRDefault="000C5815" w:rsidP="000C5815">
      <w:pPr>
        <w:rPr>
          <w:rFonts w:ascii="Calibri" w:hAnsi="Calibri" w:cs="Calibri"/>
        </w:rPr>
      </w:pPr>
      <w:r w:rsidRPr="000C5815">
        <w:rPr>
          <w:rFonts w:ascii="Calibri" w:hAnsi="Calibri" w:cs="Calibri"/>
        </w:rPr>
        <w:t>Other (please note in narrative) $0</w:t>
      </w:r>
    </w:p>
    <w:p w14:paraId="09FDD0AF" w14:textId="7EDAFCDE" w:rsidR="00932BDC" w:rsidRDefault="000C5815" w:rsidP="000C5815">
      <w:pPr>
        <w:rPr>
          <w:rFonts w:ascii="Calibri" w:hAnsi="Calibri" w:cs="Calibri"/>
        </w:rPr>
      </w:pPr>
      <w:r w:rsidRPr="000C5815">
        <w:rPr>
          <w:rFonts w:ascii="Calibri" w:hAnsi="Calibri" w:cs="Calibri"/>
        </w:rPr>
        <w:t>Total Expenses  $124,877.47</w:t>
      </w:r>
      <w:r w:rsidRPr="000C5815">
        <w:rPr>
          <w:rFonts w:ascii="Calibri" w:hAnsi="Calibri" w:cs="Calibri"/>
        </w:rPr>
        <w:tab/>
      </w:r>
      <w:r w:rsidRPr="000C5815">
        <w:rPr>
          <w:rFonts w:ascii="Calibri" w:hAnsi="Calibri" w:cs="Calibri"/>
        </w:rPr>
        <w:tab/>
      </w:r>
      <w:r w:rsidRPr="000C5815">
        <w:rPr>
          <w:rFonts w:ascii="Calibri" w:hAnsi="Calibri" w:cs="Calibri"/>
        </w:rPr>
        <w:tab/>
      </w:r>
      <w:r w:rsidRPr="000C5815">
        <w:rPr>
          <w:rFonts w:ascii="Calibri" w:hAnsi="Calibri" w:cs="Calibri"/>
        </w:rPr>
        <w:tab/>
        <w:t>$125,390.54</w:t>
      </w:r>
      <w:r w:rsidRPr="000C5815">
        <w:rPr>
          <w:rFonts w:ascii="Calibri" w:hAnsi="Calibri" w:cs="Calibri"/>
        </w:rPr>
        <w:tab/>
      </w:r>
      <w:r w:rsidRPr="000C5815">
        <w:rPr>
          <w:rFonts w:ascii="Calibri" w:hAnsi="Calibri" w:cs="Calibri"/>
        </w:rPr>
        <w:tab/>
        <w:t xml:space="preserve">    $20,000.00</w:t>
      </w:r>
    </w:p>
    <w:p w14:paraId="30633970" w14:textId="77777777" w:rsidR="000C5815" w:rsidRDefault="000C5815" w:rsidP="000C5815">
      <w:pPr>
        <w:rPr>
          <w:rFonts w:ascii="Calibri" w:hAnsi="Calibri" w:cs="Calibri"/>
        </w:rPr>
      </w:pPr>
    </w:p>
    <w:p w14:paraId="1DC02C51" w14:textId="77777777" w:rsidR="000C5815" w:rsidRDefault="000C5815" w:rsidP="000C5815">
      <w:pPr>
        <w:rPr>
          <w:rFonts w:ascii="Calibri" w:hAnsi="Calibri" w:cs="Calibri"/>
        </w:rPr>
      </w:pPr>
    </w:p>
    <w:p w14:paraId="3593BFDB" w14:textId="77777777" w:rsidR="000C5815" w:rsidRDefault="000C5815" w:rsidP="000C5815">
      <w:pPr>
        <w:rPr>
          <w:rFonts w:ascii="Calibri" w:hAnsi="Calibri" w:cs="Calibri"/>
        </w:rPr>
      </w:pPr>
    </w:p>
    <w:p w14:paraId="263CCCE0" w14:textId="69D7E81C" w:rsidR="000C5815" w:rsidRPr="000C5815" w:rsidRDefault="000C5815" w:rsidP="000C5815">
      <w:pPr>
        <w:rPr>
          <w:rFonts w:ascii="Calibri" w:hAnsi="Calibri" w:cs="Calibri"/>
        </w:rPr>
      </w:pPr>
      <w:r w:rsidRPr="000C5815">
        <w:rPr>
          <w:rFonts w:ascii="Calibri" w:hAnsi="Calibri" w:cs="Calibri"/>
        </w:rPr>
        <w:lastRenderedPageBreak/>
        <w:t xml:space="preserve">Contract services combine both production and non-production contract services. Supplies combine general production costs, music commission </w:t>
      </w:r>
      <w:proofErr w:type="gramStart"/>
      <w:r w:rsidRPr="000C5815">
        <w:rPr>
          <w:rFonts w:ascii="Calibri" w:hAnsi="Calibri" w:cs="Calibri"/>
        </w:rPr>
        <w:t>costs, and</w:t>
      </w:r>
      <w:proofErr w:type="gramEnd"/>
      <w:r w:rsidRPr="000C5815">
        <w:rPr>
          <w:rFonts w:ascii="Calibri" w:hAnsi="Calibri" w:cs="Calibri"/>
        </w:rPr>
        <w:t xml:space="preserve"> food and beverage costs. Administrative costs include information technology, telephone, dues, office supplies/postage, membership expenses, and dues. </w:t>
      </w:r>
    </w:p>
    <w:p w14:paraId="7A09C7B6" w14:textId="25895F79" w:rsidR="000C5815" w:rsidRPr="000C5815" w:rsidRDefault="000C5815" w:rsidP="000C5815">
      <w:pPr>
        <w:rPr>
          <w:rFonts w:ascii="Calibri" w:hAnsi="Calibri" w:cs="Calibri"/>
        </w:rPr>
      </w:pPr>
      <w:r>
        <w:rPr>
          <w:rFonts w:ascii="Calibri" w:hAnsi="Calibri" w:cs="Calibri"/>
        </w:rPr>
        <w:t xml:space="preserve">The Agency’s </w:t>
      </w:r>
      <w:r w:rsidRPr="000C5815">
        <w:rPr>
          <w:rFonts w:ascii="Calibri" w:hAnsi="Calibri" w:cs="Calibri"/>
        </w:rPr>
        <w:t xml:space="preserve">funding sources include the </w:t>
      </w:r>
      <w:r>
        <w:rPr>
          <w:rFonts w:ascii="Calibri" w:hAnsi="Calibri" w:cs="Calibri"/>
        </w:rPr>
        <w:t>State Arts Agency,</w:t>
      </w:r>
      <w:r w:rsidRPr="000C5815">
        <w:rPr>
          <w:rFonts w:ascii="Calibri" w:hAnsi="Calibri" w:cs="Calibri"/>
        </w:rPr>
        <w:t xml:space="preserve"> individual donations, </w:t>
      </w:r>
      <w:r>
        <w:rPr>
          <w:rFonts w:ascii="Calibri" w:hAnsi="Calibri" w:cs="Calibri"/>
        </w:rPr>
        <w:t xml:space="preserve">Local Arts Agency, </w:t>
      </w:r>
      <w:r w:rsidRPr="000C5815">
        <w:rPr>
          <w:rFonts w:ascii="Calibri" w:hAnsi="Calibri" w:cs="Calibri"/>
        </w:rPr>
        <w:t>corporate contributions and sponsorships, membership dues, ticket and merchandise sales, regular fundraising events like auctions and raffles, dividend income, and board contribution (other expenses).</w:t>
      </w:r>
    </w:p>
    <w:p w14:paraId="643F8B19" w14:textId="6BF25569" w:rsidR="000C5815" w:rsidRPr="000C5815" w:rsidRDefault="000C5815" w:rsidP="000C5815">
      <w:pPr>
        <w:rPr>
          <w:rFonts w:ascii="Calibri" w:hAnsi="Calibri" w:cs="Calibri"/>
        </w:rPr>
      </w:pPr>
      <w:r>
        <w:rPr>
          <w:rFonts w:ascii="Calibri" w:hAnsi="Calibri" w:cs="Calibri"/>
        </w:rPr>
        <w:t>The Agency’s</w:t>
      </w:r>
      <w:r w:rsidRPr="000C5815">
        <w:rPr>
          <w:rFonts w:ascii="Calibri" w:hAnsi="Calibri" w:cs="Calibri"/>
        </w:rPr>
        <w:t xml:space="preserve"> highest areas of need are covering </w:t>
      </w:r>
      <w:r>
        <w:rPr>
          <w:rFonts w:ascii="Calibri" w:hAnsi="Calibri" w:cs="Calibri"/>
        </w:rPr>
        <w:t xml:space="preserve">the </w:t>
      </w:r>
      <w:r w:rsidRPr="000C5815">
        <w:rPr>
          <w:rFonts w:ascii="Calibri" w:hAnsi="Calibri" w:cs="Calibri"/>
        </w:rPr>
        <w:t xml:space="preserve">three main concerts throughout the year, along with pop-up performances (production and non-production supplies), </w:t>
      </w:r>
      <w:r>
        <w:rPr>
          <w:rFonts w:ascii="Calibri" w:hAnsi="Calibri" w:cs="Calibri"/>
        </w:rPr>
        <w:t>and</w:t>
      </w:r>
      <w:r w:rsidRPr="000C5815">
        <w:rPr>
          <w:rFonts w:ascii="Calibri" w:hAnsi="Calibri" w:cs="Calibri"/>
        </w:rPr>
        <w:t xml:space="preserve"> music commission/contract services necessary for productions. This also includes administrative and overhead costs associated with putting together these performances.</w:t>
      </w:r>
    </w:p>
    <w:p w14:paraId="65E00A55" w14:textId="77777777" w:rsidR="000C5815" w:rsidRPr="00665E74" w:rsidRDefault="000C5815" w:rsidP="000C5815">
      <w:pPr>
        <w:rPr>
          <w:rFonts w:ascii="Calibri" w:hAnsi="Calibri" w:cs="Calibri"/>
        </w:rPr>
      </w:pPr>
    </w:p>
    <w:sectPr w:rsidR="000C5815" w:rsidRPr="00665E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D7BE4"/>
    <w:multiLevelType w:val="hybridMultilevel"/>
    <w:tmpl w:val="4126D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8221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E74"/>
    <w:rsid w:val="000C5815"/>
    <w:rsid w:val="00134914"/>
    <w:rsid w:val="00161227"/>
    <w:rsid w:val="00260A38"/>
    <w:rsid w:val="002A574E"/>
    <w:rsid w:val="00411B19"/>
    <w:rsid w:val="00665E74"/>
    <w:rsid w:val="007838DC"/>
    <w:rsid w:val="00932BDC"/>
    <w:rsid w:val="00B3696E"/>
    <w:rsid w:val="00E50C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8E5F4"/>
  <w15:chartTrackingRefBased/>
  <w15:docId w15:val="{4B982874-93C8-4F8A-89F2-42A8EC4EB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5E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5E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5E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5E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5E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5E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5E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5E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5E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5E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5E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5E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5E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5E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5E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5E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5E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5E74"/>
    <w:rPr>
      <w:rFonts w:eastAsiaTheme="majorEastAsia" w:cstheme="majorBidi"/>
      <w:color w:val="272727" w:themeColor="text1" w:themeTint="D8"/>
    </w:rPr>
  </w:style>
  <w:style w:type="paragraph" w:styleId="Title">
    <w:name w:val="Title"/>
    <w:basedOn w:val="Normal"/>
    <w:next w:val="Normal"/>
    <w:link w:val="TitleChar"/>
    <w:uiPriority w:val="10"/>
    <w:qFormat/>
    <w:rsid w:val="00665E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5E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5E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5E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5E74"/>
    <w:pPr>
      <w:spacing w:before="160"/>
      <w:jc w:val="center"/>
    </w:pPr>
    <w:rPr>
      <w:i/>
      <w:iCs/>
      <w:color w:val="404040" w:themeColor="text1" w:themeTint="BF"/>
    </w:rPr>
  </w:style>
  <w:style w:type="character" w:customStyle="1" w:styleId="QuoteChar">
    <w:name w:val="Quote Char"/>
    <w:basedOn w:val="DefaultParagraphFont"/>
    <w:link w:val="Quote"/>
    <w:uiPriority w:val="29"/>
    <w:rsid w:val="00665E74"/>
    <w:rPr>
      <w:i/>
      <w:iCs/>
      <w:color w:val="404040" w:themeColor="text1" w:themeTint="BF"/>
    </w:rPr>
  </w:style>
  <w:style w:type="paragraph" w:styleId="ListParagraph">
    <w:name w:val="List Paragraph"/>
    <w:basedOn w:val="Normal"/>
    <w:uiPriority w:val="34"/>
    <w:qFormat/>
    <w:rsid w:val="00665E74"/>
    <w:pPr>
      <w:ind w:left="720"/>
      <w:contextualSpacing/>
    </w:pPr>
  </w:style>
  <w:style w:type="character" w:styleId="IntenseEmphasis">
    <w:name w:val="Intense Emphasis"/>
    <w:basedOn w:val="DefaultParagraphFont"/>
    <w:uiPriority w:val="21"/>
    <w:qFormat/>
    <w:rsid w:val="00665E74"/>
    <w:rPr>
      <w:i/>
      <w:iCs/>
      <w:color w:val="0F4761" w:themeColor="accent1" w:themeShade="BF"/>
    </w:rPr>
  </w:style>
  <w:style w:type="paragraph" w:styleId="IntenseQuote">
    <w:name w:val="Intense Quote"/>
    <w:basedOn w:val="Normal"/>
    <w:next w:val="Normal"/>
    <w:link w:val="IntenseQuoteChar"/>
    <w:uiPriority w:val="30"/>
    <w:qFormat/>
    <w:rsid w:val="00665E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5E74"/>
    <w:rPr>
      <w:i/>
      <w:iCs/>
      <w:color w:val="0F4761" w:themeColor="accent1" w:themeShade="BF"/>
    </w:rPr>
  </w:style>
  <w:style w:type="character" w:styleId="IntenseReference">
    <w:name w:val="Intense Reference"/>
    <w:basedOn w:val="DefaultParagraphFont"/>
    <w:uiPriority w:val="32"/>
    <w:qFormat/>
    <w:rsid w:val="00665E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Elliot A</dc:creator>
  <cp:keywords/>
  <dc:description/>
  <cp:lastModifiedBy>Elliot A</cp:lastModifiedBy>
  <cp:revision>1</cp:revision>
  <dcterms:created xsi:type="dcterms:W3CDTF">2026-09-29T01:55:00Z</dcterms:created>
  <dcterms:modified xsi:type="dcterms:W3CDTF">2026-09-29T02:08:00Z</dcterms:modified>
</cp:coreProperties>
</file>